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460"/>
        <w:gridCol w:w="1685"/>
        <w:gridCol w:w="1889"/>
        <w:gridCol w:w="3171"/>
      </w:tblGrid>
      <w:tr>
        <w:trPr/>
        <w:tc>
          <w:tcPr>
            <w:tcW w:w="3460"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85"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c>
          <w:tcPr>
            <w:tcW w:w="317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460" w:type="dxa"/>
            <w:tcBorders/>
            <w:vAlign w:val="center"/>
          </w:tcPr>
          <w:p>
            <w:pPr>
              <w:pStyle w:val="TableContents"/>
              <w:bidi w:val="0"/>
              <w:spacing w:before="0" w:after="0"/>
              <w:jc w:val="left"/>
              <w:rPr/>
            </w:pPr>
            <w:hyperlink r:id="rId3">
              <w:r>
                <w:rPr>
                  <w:rStyle w:val="InternetLink"/>
                </w:rPr>
                <w:t>0001920294</w:t>
              </w:r>
            </w:hyperlink>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REZOLVE AI Ltd</w:t>
                  </w:r>
                </w:p>
              </w:tc>
            </w:tr>
            <w:tr>
              <w:trPr/>
              <w:tc>
                <w:tcPr>
                  <w:tcW w:w="255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REZOLVE GROUP Ltd</w:t>
                  </w:r>
                </w:p>
              </w:tc>
            </w:tr>
          </w:tbl>
          <w:p>
            <w:pPr>
              <w:pStyle w:val="TableContents"/>
              <w:bidi w:val="0"/>
              <w:spacing w:before="0" w:after="283"/>
              <w:jc w:val="left"/>
              <w:rPr/>
            </w:pPr>
            <w:r>
              <w:rPr/>
            </w:r>
          </w:p>
        </w:tc>
        <w:tc>
          <w:tcPr>
            <w:tcW w:w="3574"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1"/>
              <w:gridCol w:w="3177"/>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17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17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17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17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17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17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171" w:type="dxa"/>
            <w:vMerge w:val="restart"/>
            <w:tcBorders/>
          </w:tcPr>
          <w:p>
            <w:pPr>
              <w:pStyle w:val="TableContents"/>
              <w:bidi w:val="0"/>
              <w:spacing w:before="0" w:after="283"/>
              <w:jc w:val="left"/>
              <w:rPr/>
            </w:pPr>
            <w:r>
              <w:rPr/>
              <w:br/>
              <w:t>a limited company</w:t>
            </w:r>
          </w:p>
        </w:tc>
      </w:tr>
      <w:tr>
        <w:trPr/>
        <w:tc>
          <w:tcPr>
            <w:tcW w:w="3460"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574" w:type="dxa"/>
            <w:gridSpan w:val="2"/>
            <w:vMerge w:val="continue"/>
            <w:tcBorders/>
          </w:tcPr>
          <w:p>
            <w:pPr>
              <w:pStyle w:val="Normal"/>
              <w:bidi w:val="0"/>
              <w:jc w:val="left"/>
              <w:rPr/>
            </w:pPr>
            <w:r>
              <w:rPr/>
            </w:r>
          </w:p>
        </w:tc>
        <w:tc>
          <w:tcPr>
            <w:tcW w:w="3171" w:type="dxa"/>
            <w:vMerge w:val="continue"/>
            <w:tcBorders/>
          </w:tcPr>
          <w:p>
            <w:pPr>
              <w:pStyle w:val="Normal"/>
              <w:bidi w:val="0"/>
              <w:jc w:val="left"/>
              <w:rPr/>
            </w:pPr>
            <w:r>
              <w:rPr/>
            </w:r>
          </w:p>
        </w:tc>
      </w:tr>
      <w:tr>
        <w:trPr/>
        <w:tc>
          <w:tcPr>
            <w:tcW w:w="34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REZOLVE AI PLC</w:t>
            </w:r>
          </w:p>
        </w:tc>
        <w:tc>
          <w:tcPr>
            <w:tcW w:w="3574" w:type="dxa"/>
            <w:gridSpan w:val="2"/>
            <w:vMerge w:val="continue"/>
            <w:tcBorders/>
          </w:tcPr>
          <w:p>
            <w:pPr>
              <w:pStyle w:val="Normal"/>
              <w:bidi w:val="0"/>
              <w:jc w:val="left"/>
              <w:rPr/>
            </w:pPr>
            <w:r>
              <w:rPr/>
            </w:r>
          </w:p>
        </w:tc>
        <w:tc>
          <w:tcPr>
            <w:tcW w:w="3171" w:type="dxa"/>
            <w:vMerge w:val="continue"/>
            <w:tcBorders/>
          </w:tcPr>
          <w:p>
            <w:pPr>
              <w:pStyle w:val="Normal"/>
              <w:bidi w:val="0"/>
              <w:jc w:val="left"/>
              <w:rPr/>
            </w:pPr>
            <w:r>
              <w:rPr/>
            </w:r>
          </w:p>
        </w:tc>
      </w:tr>
      <w:tr>
        <w:trPr/>
        <w:tc>
          <w:tcPr>
            <w:tcW w:w="3460"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574" w:type="dxa"/>
            <w:gridSpan w:val="2"/>
            <w:vMerge w:val="continue"/>
            <w:tcBorders/>
          </w:tcPr>
          <w:p>
            <w:pPr>
              <w:pStyle w:val="Normal"/>
              <w:bidi w:val="0"/>
              <w:jc w:val="left"/>
              <w:rPr/>
            </w:pPr>
            <w:r>
              <w:rPr/>
            </w:r>
          </w:p>
        </w:tc>
        <w:tc>
          <w:tcPr>
            <w:tcW w:w="3171" w:type="dxa"/>
            <w:vMerge w:val="continue"/>
            <w:tcBorders/>
          </w:tcPr>
          <w:p>
            <w:pPr>
              <w:pStyle w:val="Normal"/>
              <w:bidi w:val="0"/>
              <w:jc w:val="left"/>
              <w:rPr/>
            </w:pPr>
            <w:r>
              <w:rPr/>
            </w:r>
          </w:p>
        </w:tc>
      </w:tr>
      <w:tr>
        <w:trPr/>
        <w:tc>
          <w:tcPr>
            <w:tcW w:w="34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 KINGDOM</w:t>
            </w:r>
          </w:p>
        </w:tc>
        <w:tc>
          <w:tcPr>
            <w:tcW w:w="3574" w:type="dxa"/>
            <w:gridSpan w:val="2"/>
            <w:vMerge w:val="continue"/>
            <w:tcBorders/>
          </w:tcPr>
          <w:p>
            <w:pPr>
              <w:pStyle w:val="Normal"/>
              <w:bidi w:val="0"/>
              <w:jc w:val="left"/>
              <w:rPr/>
            </w:pPr>
            <w:r>
              <w:rPr/>
            </w:r>
          </w:p>
        </w:tc>
        <w:tc>
          <w:tcPr>
            <w:tcW w:w="3171" w:type="dxa"/>
            <w:vMerge w:val="continue"/>
            <w:tcBorders/>
          </w:tcPr>
          <w:p>
            <w:pPr>
              <w:pStyle w:val="Normal"/>
              <w:bidi w:val="0"/>
              <w:jc w:val="left"/>
              <w:rPr/>
            </w:pPr>
            <w:r>
              <w:rPr/>
            </w:r>
          </w:p>
        </w:tc>
      </w:tr>
      <w:tr>
        <w:trPr/>
        <w:tc>
          <w:tcPr>
            <w:tcW w:w="5145"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5008" w:type="dxa"/>
              <w:jc w:val="left"/>
              <w:tblInd w:w="0" w:type="dxa"/>
              <w:tblLayout w:type="fixed"/>
              <w:tblCellMar>
                <w:top w:w="28" w:type="dxa"/>
                <w:left w:w="28" w:type="dxa"/>
                <w:bottom w:w="28" w:type="dxa"/>
                <w:right w:w="28" w:type="dxa"/>
              </w:tblCellMar>
            </w:tblPr>
            <w:tblGrid>
              <w:gridCol w:w="311"/>
              <w:gridCol w:w="4081"/>
              <w:gridCol w:w="61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616"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61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2023</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616"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889" w:type="dxa"/>
            <w:tcBorders/>
          </w:tcPr>
          <w:p>
            <w:pPr>
              <w:pStyle w:val="TableContents"/>
              <w:bidi w:val="0"/>
              <w:spacing w:before="0" w:after="283"/>
              <w:jc w:val="left"/>
              <w:rPr>
                <w:sz w:val="4"/>
                <w:szCs w:val="4"/>
              </w:rPr>
            </w:pPr>
            <w:r>
              <w:rPr>
                <w:sz w:val="4"/>
                <w:szCs w:val="4"/>
              </w:rPr>
            </w:r>
          </w:p>
        </w:tc>
        <w:tc>
          <w:tcPr>
            <w:tcW w:w="3171" w:type="dxa"/>
            <w:vMerge w:val="continue"/>
            <w:tcBorders/>
          </w:tcPr>
          <w:p>
            <w:pPr>
              <w:pStyle w:val="Normal"/>
              <w:bidi w:val="0"/>
              <w:jc w:val="left"/>
              <w:rPr/>
            </w:pPr>
            <w:r>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3171"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REZOLVE AI PLC</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 SACKVILLE STREET</w:t>
            </w:r>
          </w:p>
        </w:tc>
        <w:tc>
          <w:tcPr>
            <w:tcW w:w="4592" w:type="dxa"/>
            <w:gridSpan w:val="2"/>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LONDON</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 KINGDOM</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W1S 3DN</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44-797-382-9433</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Wagner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Daniel</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 Sackville Street</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London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 KINGDOM</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W1S 3DN</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CEO of the Issuer</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2025-09-25</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A.G.P. / Alliance Global Partners</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8361</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 Post Road West</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2nd Floor</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Westport</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CONNECTICUT</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06880</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1231" w:type="dxa"/>
              <w:jc w:val="left"/>
              <w:tblInd w:w="-7" w:type="dxa"/>
              <w:tblLayout w:type="fixed"/>
              <w:tblCellMar>
                <w:top w:w="28" w:type="dxa"/>
                <w:left w:w="28" w:type="dxa"/>
                <w:bottom w:w="28" w:type="dxa"/>
                <w:right w:w="28" w:type="dxa"/>
              </w:tblCellMar>
            </w:tblPr>
            <w:tblGrid>
              <w:gridCol w:w="1231"/>
            </w:tblGrid>
            <w:tr>
              <w:trPr/>
              <w:tc>
                <w:tcPr>
                  <w:tcW w:w="1231"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r>
            <w:tr>
              <w:trPr/>
              <w:tc>
                <w:tcPr>
                  <w:tcW w:w="123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ILLINOIS</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13. Offering and Sales Amounts</w:t>
      </w:r>
    </w:p>
    <w:tbl>
      <w:tblPr>
        <w:tblW w:w="6480" w:type="dxa"/>
        <w:jc w:val="left"/>
        <w:tblInd w:w="0" w:type="dxa"/>
        <w:tblLayout w:type="fixed"/>
        <w:tblCellMar>
          <w:top w:w="28" w:type="dxa"/>
          <w:left w:w="28" w:type="dxa"/>
          <w:bottom w:w="28" w:type="dxa"/>
          <w:right w:w="28" w:type="dxa"/>
        </w:tblCellMar>
      </w:tblPr>
      <w:tblGrid>
        <w:gridCol w:w="3016"/>
        <w:gridCol w:w="150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50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200,000,000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50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200,000,000</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50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The Placement Agent will be paid a percentage as detailed in the offering documents.</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2053"/>
        <w:gridCol w:w="1582"/>
        <w:gridCol w:w="1752"/>
        <w:gridCol w:w="3565"/>
        <w:gridCol w:w="1253"/>
      </w:tblGrid>
      <w:tr>
        <w:trPr>
          <w:tblHeader w:val="true"/>
        </w:trPr>
        <w:tc>
          <w:tcPr>
            <w:tcW w:w="2053"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1582"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752"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3565"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253"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2053"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REZOLVE AI PLC</w:t>
            </w:r>
          </w:p>
        </w:tc>
        <w:tc>
          <w:tcPr>
            <w:tcW w:w="1582"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Dan Wagner</w:t>
            </w:r>
          </w:p>
        </w:tc>
        <w:tc>
          <w:tcPr>
            <w:tcW w:w="1752"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Dan Wagner</w:t>
            </w:r>
          </w:p>
        </w:tc>
        <w:tc>
          <w:tcPr>
            <w:tcW w:w="3565"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Chief Executive Officer and Director</w:t>
            </w:r>
          </w:p>
        </w:tc>
        <w:tc>
          <w:tcPr>
            <w:tcW w:w="1253"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2025-10-10</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920294"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checked.jpg" TargetMode="External"/><Relationship Id="rId95" Type="http://schemas.openxmlformats.org/officeDocument/2006/relationships/image" Target="https://cdn.kscope.io/box-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checked.jpg" TargetMode="External"/><Relationship Id="rId107" Type="http://schemas.openxmlformats.org/officeDocument/2006/relationships/image" Target="https://cdn.kscope.io/box-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checked.jpg" TargetMode="External"/><Relationship Id="rId114" Type="http://schemas.openxmlformats.org/officeDocument/2006/relationships/image" Target="https://cdn.kscope.io/box-checked.jpg" TargetMode="External"/><Relationship Id="rId115" Type="http://schemas.openxmlformats.org/officeDocument/2006/relationships/image" Target="https://cdn.kscope.io/box-checked.jpg" TargetMode="External"/><Relationship Id="rId116" Type="http://schemas.openxmlformats.org/officeDocument/2006/relationships/numbering" Target="numbering.xml"/><Relationship Id="rId117" Type="http://schemas.openxmlformats.org/officeDocument/2006/relationships/fontTable" Target="fontTable.xml"/><Relationship Id="rId1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1397</Words>
  <Characters>7638</Characters>
  <CharactersWithSpaces>8781</CharactersWithSpaces>
  <Paragraphs>380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