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For the month of September 2025</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left="240" w:right="27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2241550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342265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788035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September 18, 2025, the holders of all 5,000,000 warrants issued in a registered offering in December 2024 (the "Offering Warrants") elected to exercise their Offering Warrants, at an exercise price of $3.00 per Offering Warrant, for 5,000,000 ordinary shares of Rezolve AI plc (the "Company"), generating aggregate gross proceeds to the Company of $15 million. As previously announced on September 18, 2025, the early expiration date of the Offering Warrants was triggered in accordance with the terms of the Offering Warrants following the Company's share VWAP being at or above $6.00 for five consecutive trading days in September.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1744345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1391920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23, 2025</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2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960" w:type="dxa"/>
            <w:vAlign w:val="bottom"/>
            <w:vMerge w:val="continue"/>
          </w:tcPr>
          <w:p>
            <w:pPr>
              <w:spacing w:after="0"/>
              <w:rPr>
                <w:sz w:val="17"/>
                <w:szCs w:val="17"/>
                <w:color w:val="auto"/>
              </w:rPr>
            </w:pPr>
          </w:p>
        </w:tc>
        <w:tc>
          <w:tcPr>
            <w:tcW w:w="92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688"/>
        </w:trPr>
        <w:tc>
          <w:tcPr>
            <w:tcW w:w="196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404"/>
        </w:trPr>
        <w:tc>
          <w:tcPr>
            <w:tcW w:w="196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2025-09-24T05:18:39Z</dcterms:created>
  <dcterms:modified xsi:type="dcterms:W3CDTF">2025-09-24T05:18:39Z</dcterms:modified>
</cp:coreProperties>
</file>