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REZOLVE AI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Ordinary Shares, par value (GBP)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03/20/2026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Gonzalez Alejandro</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MEXICO</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22,808,171.00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6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22,808,171.00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22,808,171.00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5.7 %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IN</w:t>
      </w:r>
    </w:p>
    <w:p>
      <w:pPr>
        <w:spacing w:after="0" w:line="246"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percentages reported in this Schedule 13G are based upon 398,827,587 Ordinary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Shares outstanding as of January 21, 2026. Except as described in the preceding sentence, all Shares for the holdings of the reporting person reported in this Schedule 13G are as of the closing of the market on March 20, 2026.</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REZOLVE AI PLC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21 SACKVILLE STREET, LONDON, UNITED KINGDOM, W1S 3DN</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Alejandro Gonzalez</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right="2640"/>
        <w:spacing w:after="0" w:line="256" w:lineRule="auto"/>
        <w:rPr>
          <w:sz w:val="20"/>
          <w:szCs w:val="20"/>
          <w:color w:val="auto"/>
        </w:rPr>
      </w:pPr>
      <w:r>
        <w:rPr>
          <w:rFonts w:ascii="Times New Roman" w:cs="Times New Roman" w:eastAsia="Times New Roman" w:hAnsi="Times New Roman"/>
          <w:sz w:val="22"/>
          <w:szCs w:val="22"/>
          <w:color w:val="auto"/>
        </w:rPr>
        <w:t>Lomas de Tlapexco #203, Piso 4, Real de las Lomas, Ciudad de Mexico, 05100 Mexico Citizenship:</w:t>
      </w:r>
    </w:p>
    <w:p>
      <w:pPr>
        <w:ind w:left="40"/>
        <w:spacing w:after="0" w:line="230" w:lineRule="auto"/>
        <w:rPr>
          <w:sz w:val="20"/>
          <w:szCs w:val="20"/>
          <w:color w:val="auto"/>
        </w:rPr>
      </w:pPr>
      <w:r>
        <w:rPr>
          <w:rFonts w:ascii="Times New Roman" w:cs="Times New Roman" w:eastAsia="Times New Roman" w:hAnsi="Times New Roman"/>
          <w:sz w:val="22"/>
          <w:szCs w:val="22"/>
          <w:color w:val="auto"/>
        </w:rPr>
        <w:t>(c)</w:t>
      </w:r>
    </w:p>
    <w:p>
      <w:pPr>
        <w:spacing w:after="0" w:line="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Mexico</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Ordinary Shares, par value (GBP) 0.0001 per share</w:t>
      </w:r>
    </w:p>
    <w:p>
      <w:pPr>
        <w:ind w:left="960" w:hanging="912"/>
        <w:spacing w:after="0" w:line="180" w:lineRule="auto"/>
        <w:tabs>
          <w:tab w:leader="none" w:pos="960" w:val="left"/>
        </w:tabs>
        <w:numPr>
          <w:ilvl w:val="0"/>
          <w:numId w:val="3"/>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901" w:orient="portrait"/>
          <w:cols w:equalWidth="0" w:num="1">
            <w:col w:w="11200"/>
          </w:cols>
          <w:pgMar w:left="320" w:top="102" w:right="379" w:bottom="0" w:gutter="0" w:footer="0" w:header="0"/>
        </w:sectPr>
      </w:pPr>
    </w:p>
    <w:bookmarkStart w:id="2" w:name="page3"/>
    <w:bookmarkEnd w:id="2"/>
    <w:p>
      <w:pPr>
        <w:ind w:left="920" w:right="68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22,808,171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5.7 %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80" w:right="399" w:bottom="4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22,808,171</w:t>
      </w:r>
    </w:p>
    <w:p>
      <w:pPr>
        <w:spacing w:after="0" w:line="1"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None</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22,808,171</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None</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80" w:right="399" w:bottom="410" w:gutter="0" w:footer="0" w:header="0"/>
          <w:type w:val="continuous"/>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2"/>
          <w:szCs w:val="22"/>
          <w:color w:val="auto"/>
        </w:rPr>
        <w:t>Gonzalez Alejandro</w:t>
      </w:r>
    </w:p>
    <w:p>
      <w:pPr>
        <w:spacing w:after="0" w:line="152" w:lineRule="exact"/>
        <w:rPr>
          <w:sz w:val="20"/>
          <w:szCs w:val="20"/>
          <w:color w:val="auto"/>
        </w:rPr>
      </w:pPr>
    </w:p>
    <w:p>
      <w:pPr>
        <w:ind w:left="3600"/>
        <w:spacing w:after="0"/>
        <w:tabs>
          <w:tab w:leader="none" w:pos="46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Alejandro Gonzalez</w:t>
      </w:r>
    </w:p>
    <w:p>
      <w:pPr>
        <w:spacing w:after="0" w:line="44"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22"/>
          <w:szCs w:val="22"/>
          <w:color w:val="auto"/>
        </w:rPr>
        <w:t>Name/Title: Alejandro Gonzalez / Filer</w:t>
      </w:r>
    </w:p>
    <w:p>
      <w:pPr>
        <w:spacing w:after="0" w:line="44" w:lineRule="exact"/>
        <w:rPr>
          <w:sz w:val="20"/>
          <w:szCs w:val="20"/>
          <w:color w:val="auto"/>
        </w:rPr>
      </w:pPr>
    </w:p>
    <w:p>
      <w:pPr>
        <w:ind w:left="3600"/>
        <w:spacing w:after="0"/>
        <w:tabs>
          <w:tab w:leader="none" w:pos="46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04/02/2026</w:t>
      </w:r>
    </w:p>
    <w:sectPr>
      <w:pgSz w:w="11900" w:h="16838" w:orient="portrait"/>
      <w:cols w:equalWidth="0" w:num="1">
        <w:col w:w="11140"/>
      </w:cols>
      <w:pgMar w:left="360" w:top="180" w:right="399" w:bottom="41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lowerLetter"/>
      <w:start w:val="5"/>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9"/>
    </w:lvl>
  </w:abstractNum>
  <w:abstractNum w:abstractNumId="5">
    <w:nsid w:val="41B71EFB"/>
    <w:multiLevelType w:val="hybridMultilevel"/>
    <w:lvl w:ilvl="0">
      <w:lvlJc w:val="left"/>
      <w:lvlText w:val="(%1)"/>
      <w:numFmt w:val="lowerLetter"/>
      <w:start w:val="1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2026-04-02T12:29:59Z</dcterms:created>
  <dcterms:modified xsi:type="dcterms:W3CDTF">2026-04-02T12:29:59Z</dcterms:modified>
</cp:coreProperties>
</file>